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CD4FED" w:rsidR="00657195" w:rsidRPr="004A6678" w:rsidRDefault="00EA2291" w:rsidP="00001255">
      <w:pPr>
        <w:ind w:left="3420" w:right="6220"/>
        <w:rPr>
          <w:rFonts w:ascii="Arial" w:hAnsi="Arial" w:cs="Arial"/>
          <w:sz w:val="2"/>
        </w:rPr>
      </w:pPr>
      <w:r w:rsidRPr="004A6678">
        <w:rPr>
          <w:rFonts w:ascii="Arial" w:hAnsi="Arial" w:cs="Arial"/>
          <w:sz w:val="2"/>
        </w:rPr>
        <w:br/>
      </w:r>
    </w:p>
    <w:p w14:paraId="6376A9CA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4A6678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58B265C4" w:rsidR="00657195" w:rsidRPr="004A6678" w:rsidRDefault="00542FB2" w:rsidP="00542FB2">
      <w:pPr>
        <w:ind w:left="3420" w:right="6220"/>
        <w:jc w:val="center"/>
        <w:rPr>
          <w:rFonts w:ascii="Arial" w:hAnsi="Arial" w:cs="Arial"/>
          <w:sz w:val="2"/>
        </w:rPr>
      </w:pPr>
      <w:r w:rsidRPr="004A6678">
        <w:rPr>
          <w:rFonts w:ascii="Arial" w:hAnsi="Arial" w:cs="Arial"/>
          <w:noProof/>
        </w:rPr>
        <w:drawing>
          <wp:inline distT="0" distB="0" distL="0" distR="0" wp14:anchorId="4EF6F761" wp14:editId="3BF48C8B">
            <wp:extent cx="1828800" cy="572471"/>
            <wp:effectExtent l="0" t="0" r="0" b="0"/>
            <wp:docPr id="15" name="Image 15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52" cy="59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8FB25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4A667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4A6678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4A6678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4A6678" w:rsidRDefault="007020A9" w:rsidP="00C643DD">
      <w:pPr>
        <w:ind w:left="3420" w:right="6220"/>
        <w:rPr>
          <w:rFonts w:ascii="Arial" w:hAnsi="Arial" w:cs="Arial"/>
          <w:sz w:val="2"/>
        </w:rPr>
      </w:pPr>
      <w:r w:rsidRPr="004A6678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4A6678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79C5EA" w14:textId="77777777" w:rsidR="006D2B2F" w:rsidRPr="004A6678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4A6678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4A6678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4A6678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4F632073" w:rsidR="00A06C73" w:rsidRPr="004A6678" w:rsidRDefault="00EA2291" w:rsidP="00D71CB3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4A6678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BE3919" w:rsidRPr="004A6678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14:paraId="7B577E1B" w14:textId="77777777" w:rsidR="00EA2291" w:rsidRPr="004A6678" w:rsidRDefault="00EA2291" w:rsidP="00EA2291">
      <w:pPr>
        <w:spacing w:line="240" w:lineRule="exact"/>
        <w:rPr>
          <w:rFonts w:ascii="Arial" w:hAnsi="Arial" w:cs="Arial"/>
        </w:rPr>
      </w:pPr>
      <w:r w:rsidRPr="004A6678">
        <w:rPr>
          <w:rFonts w:ascii="Arial" w:hAnsi="Arial" w:cs="Arial"/>
        </w:rPr>
        <w:t xml:space="preserve"> </w:t>
      </w:r>
    </w:p>
    <w:p w14:paraId="01113136" w14:textId="77777777" w:rsidR="00542FB2" w:rsidRPr="004A6678" w:rsidRDefault="00542FB2" w:rsidP="00542FB2">
      <w:pPr>
        <w:spacing w:line="326" w:lineRule="exact"/>
        <w:ind w:left="20" w:right="20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4A6678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0B99A31C" w14:textId="77777777" w:rsidR="00542FB2" w:rsidRPr="004A6678" w:rsidRDefault="00542FB2" w:rsidP="00542FB2">
      <w:pPr>
        <w:spacing w:before="40"/>
        <w:ind w:right="20"/>
        <w:jc w:val="center"/>
        <w:rPr>
          <w:rFonts w:ascii="Arial" w:eastAsia="DejaVu Sans" w:hAnsi="Arial" w:cs="Arial"/>
          <w:bCs/>
          <w:i/>
          <w:color w:val="000000"/>
        </w:rPr>
      </w:pPr>
      <w:r w:rsidRPr="004A6678">
        <w:rPr>
          <w:rFonts w:ascii="Arial" w:eastAsia="DejaVu Sans" w:hAnsi="Arial" w:cs="Arial"/>
          <w:bCs/>
          <w:i/>
          <w:color w:val="000000"/>
        </w:rPr>
        <w:t>Appel d’offres ouvert</w:t>
      </w:r>
    </w:p>
    <w:p w14:paraId="20132F62" w14:textId="77777777" w:rsidR="00542FB2" w:rsidRPr="004A6678" w:rsidRDefault="00542FB2" w:rsidP="00542FB2">
      <w:pPr>
        <w:pStyle w:val="ParagrapheIndent2"/>
        <w:spacing w:after="240" w:line="256" w:lineRule="exact"/>
        <w:jc w:val="center"/>
        <w:rPr>
          <w:rFonts w:ascii="Arial" w:hAnsi="Arial" w:cs="Arial"/>
          <w:bCs/>
          <w:color w:val="000000"/>
          <w:lang w:val="fr-FR"/>
        </w:rPr>
      </w:pPr>
      <w:r w:rsidRPr="004A6678">
        <w:rPr>
          <w:rFonts w:ascii="Arial" w:hAnsi="Arial" w:cs="Arial"/>
          <w:bCs/>
          <w:color w:val="000000"/>
          <w:lang w:val="fr-FR"/>
        </w:rPr>
        <w:t>Articles L. 2124-2, R. 2124-2 1° et R. 2161-2 à R. 2161-5 du Code de la commande publique.</w:t>
      </w:r>
    </w:p>
    <w:p w14:paraId="56ACFBDB" w14:textId="77777777" w:rsidR="00204DD4" w:rsidRPr="004A6678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4A6678" w14:paraId="7C629E7E" w14:textId="77777777" w:rsidTr="00D71CB3">
        <w:trPr>
          <w:trHeight w:val="2018"/>
          <w:jc w:val="center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C0AC2A2" w14:textId="77777777" w:rsidR="00542FB2" w:rsidRPr="004A6678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4A6678">
              <w:rPr>
                <w:rFonts w:ascii="Arial" w:eastAsia="DejaVu Sans" w:hAnsi="Arial" w:cs="Arial"/>
                <w:b/>
                <w:color w:val="000000"/>
                <w:sz w:val="28"/>
              </w:rPr>
              <w:t>MARCHE N° 2607A01AO</w:t>
            </w:r>
          </w:p>
          <w:p w14:paraId="04876577" w14:textId="77777777" w:rsidR="001A0972" w:rsidRPr="004A6678" w:rsidRDefault="00542FB2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4A6678">
              <w:rPr>
                <w:rFonts w:ascii="Arial" w:eastAsia="DejaVu Sans" w:hAnsi="Arial" w:cs="Arial"/>
                <w:b/>
                <w:color w:val="000000"/>
                <w:sz w:val="28"/>
              </w:rPr>
              <w:t>FOURNITURE ET MISE EN SERVICE D’ÉQUIPEMENTS PÉDAGOGIQUES DESTINÉS À L'INSTITUT DE FORMATION DES TECHNIQUES ET DE L’ENERGIE D’ARDÈCHE (IFTEA)</w:t>
            </w:r>
          </w:p>
          <w:p w14:paraId="5C4BC68E" w14:textId="77777777" w:rsidR="00D71CB3" w:rsidRPr="004A6678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20D1318" w14:textId="55882688" w:rsidR="00D71CB3" w:rsidRPr="004A6678" w:rsidRDefault="00D71CB3" w:rsidP="00D71CB3">
            <w:pPr>
              <w:jc w:val="center"/>
              <w:rPr>
                <w:rFonts w:ascii="Arial" w:eastAsia="DejaVu Sans" w:hAnsi="Arial" w:cs="Arial"/>
                <w:b/>
                <w:color w:val="EE0000"/>
                <w:sz w:val="28"/>
              </w:rPr>
            </w:pPr>
            <w:r w:rsidRPr="004A6678">
              <w:rPr>
                <w:rFonts w:ascii="Arial" w:eastAsia="DejaVu Sans" w:hAnsi="Arial" w:cs="Arial"/>
                <w:b/>
                <w:color w:val="EE0000"/>
                <w:sz w:val="28"/>
              </w:rPr>
              <w:t>Lot 1 : Maquette - banc autonome d'étude de la régulation de niveau et de débit</w:t>
            </w:r>
          </w:p>
          <w:p w14:paraId="5E6FA6E6" w14:textId="73D9C0E7" w:rsidR="00D71CB3" w:rsidRPr="004A6678" w:rsidRDefault="00D71CB3" w:rsidP="00542F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6E6738EA" w14:textId="77777777" w:rsidR="00001255" w:rsidRPr="004A6678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4A6678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4A6678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4A6678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3A8647AC" w:rsidR="00B670A5" w:rsidRPr="004A6678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A6678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est contractuel</w:t>
      </w:r>
      <w:r w:rsidRPr="004A6678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4A6678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4A6678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A6678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4A6678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A6678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4A6678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2F7A5F62" w14:textId="6DC2E790" w:rsidR="002A0D58" w:rsidRPr="004A6678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4A6678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33893636" w14:textId="77777777" w:rsidR="00A06C73" w:rsidRPr="004A6678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17DA928E" w14:textId="77777777" w:rsidR="00A06C73" w:rsidRPr="004A6678" w:rsidRDefault="00A06C73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840E64A" w14:textId="77777777" w:rsidR="00A06C73" w:rsidRPr="004A6678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4A6678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0283D4C1" w:rsidR="004B5C93" w:rsidRPr="004A6678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4A6678">
        <w:rPr>
          <w:rFonts w:ascii="Arial" w:hAnsi="Arial" w:cs="Arial"/>
          <w:b/>
          <w:bCs/>
          <w:caps/>
          <w:color w:val="FFFFFF"/>
        </w:rPr>
        <w:lastRenderedPageBreak/>
        <w:t>chéa</w:t>
      </w:r>
    </w:p>
    <w:p w14:paraId="1DDA9143" w14:textId="77777777" w:rsidR="004B5C93" w:rsidRPr="004A6678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4A6678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4A6678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4A6678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4A6678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4A667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4A6678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4A667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4A667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4A667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4A667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4A667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4A667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4A667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4A667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4A6678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4A6678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4A667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BF42D3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42D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BF42D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BF42D3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BF42D3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BF42D3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42D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BF42D3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BF42D3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BF42D3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4A6678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4A6678" w:rsidRDefault="004B5C93" w:rsidP="004950A8">
      <w:pPr>
        <w:rPr>
          <w:rFonts w:ascii="Arial" w:hAnsi="Arial" w:cs="Arial"/>
        </w:rPr>
      </w:pPr>
      <w:r w:rsidRPr="004A6678">
        <w:rPr>
          <w:rFonts w:ascii="Arial" w:hAnsi="Arial" w:cs="Arial"/>
        </w:rPr>
        <w:br w:type="page"/>
      </w:r>
    </w:p>
    <w:p w14:paraId="214345A3" w14:textId="77777777" w:rsidR="003E5C6C" w:rsidRPr="004A6678" w:rsidRDefault="003E5C6C" w:rsidP="004B5C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DE3E90" w:rsidRPr="004A6678" w14:paraId="3EF4F027" w14:textId="77777777" w:rsidTr="00D71CB3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2CD33DC1" w14:textId="6A90FD5B" w:rsidR="00DE3E90" w:rsidRPr="004A6678" w:rsidRDefault="00FE0BBC" w:rsidP="00FE0B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6678">
              <w:rPr>
                <w:rFonts w:ascii="Arial" w:hAnsi="Arial" w:cs="Arial"/>
                <w:b/>
                <w:sz w:val="28"/>
                <w:szCs w:val="28"/>
              </w:rPr>
              <w:t xml:space="preserve">2 – VALEUR TECHNIQUE – </w:t>
            </w:r>
            <w:r w:rsidR="00A06C73" w:rsidRPr="004A6678">
              <w:rPr>
                <w:rFonts w:ascii="Arial" w:hAnsi="Arial" w:cs="Arial"/>
                <w:b/>
                <w:sz w:val="28"/>
                <w:szCs w:val="28"/>
              </w:rPr>
              <w:t>30</w:t>
            </w:r>
            <w:r w:rsidRPr="004A6678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</w:p>
        </w:tc>
      </w:tr>
      <w:tr w:rsidR="00040D03" w:rsidRPr="004A6678" w14:paraId="6E007903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625AD272" w14:textId="77777777" w:rsidR="00E113B6" w:rsidRPr="004A6678" w:rsidRDefault="00E113B6" w:rsidP="00E113B6">
            <w:pPr>
              <w:spacing w:before="80" w:after="20"/>
              <w:ind w:left="284"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2.1- Qualité et performances du matériel proposé : </w:t>
            </w:r>
          </w:p>
          <w:p w14:paraId="3C7275E9" w14:textId="77777777" w:rsidR="004A6678" w:rsidRDefault="004A6678" w:rsidP="004A6678">
            <w:pPr>
              <w:spacing w:before="80" w:after="2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1484E28" w14:textId="78ED235C" w:rsidR="00E113B6" w:rsidRDefault="00E113B6" w:rsidP="004A6678">
            <w:pPr>
              <w:spacing w:before="80" w:after="2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Conformité </w:t>
            </w:r>
            <w:r w:rsidRPr="004A6678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aux spécifications du</w:t>
            </w: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 CCP, nombre de scénarios intégrés, ergonomie, sécurité d’usage, qualité du guide pédagogique.</w:t>
            </w:r>
          </w:p>
          <w:p w14:paraId="4353AB4A" w14:textId="77777777" w:rsidR="004A6678" w:rsidRPr="004A6678" w:rsidRDefault="004A6678" w:rsidP="004A6678">
            <w:pPr>
              <w:spacing w:before="80" w:after="2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5ADD63E" w14:textId="5DEB4034" w:rsidR="00040D03" w:rsidRPr="004A6678" w:rsidRDefault="00E113B6" w:rsidP="00E113B6">
            <w:pPr>
              <w:spacing w:before="120" w:after="40"/>
              <w:ind w:right="80"/>
              <w:rPr>
                <w:rFonts w:ascii="Arial" w:eastAsia="DejaVu Sans" w:hAnsi="Arial" w:cs="Arial"/>
                <w:i/>
                <w:sz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Le candidat joindra tout document utile à l’appréciation de ce sous-critère (fiches techniques, photos, catalogue produits.)</w:t>
            </w:r>
          </w:p>
        </w:tc>
        <w:tc>
          <w:tcPr>
            <w:tcW w:w="8505" w:type="dxa"/>
            <w:vAlign w:val="center"/>
          </w:tcPr>
          <w:p w14:paraId="06B1F99F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4D76888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4687BD1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385899D" w14:textId="77777777" w:rsidR="00040D03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2D72FFC7" w14:textId="77777777" w:rsid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20A87693" w14:textId="77777777" w:rsid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056ED09" w14:textId="77777777" w:rsid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C0DC1FB" w14:textId="77777777" w:rsidR="004A6678" w:rsidRP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4FD05CE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9D48B65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19F4A08C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8BFE231" w14:textId="77777777" w:rsidR="00040D03" w:rsidRPr="004A6678" w:rsidRDefault="00040D03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6D0A96C" w14:textId="77777777" w:rsidR="00040D03" w:rsidRPr="004A6678" w:rsidRDefault="00040D03" w:rsidP="00040D03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136202" w:rsidRPr="004A6678" w14:paraId="7F0B8CA7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5FF6CC3F" w14:textId="77777777" w:rsidR="00E113B6" w:rsidRPr="004A6678" w:rsidRDefault="00E113B6" w:rsidP="00E113B6">
            <w:pPr>
              <w:pStyle w:val="Default"/>
              <w:ind w:left="284"/>
              <w:rPr>
                <w:rFonts w:ascii="Arial" w:eastAsia="DejaVu Sans" w:hAnsi="Arial" w:cs="Arial"/>
                <w:i/>
                <w:iCs/>
                <w:sz w:val="20"/>
                <w:szCs w:val="20"/>
              </w:rPr>
            </w:pPr>
            <w:r w:rsidRPr="004A6678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Pr="004A6678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.2- Organisation des prestations : </w:t>
            </w:r>
          </w:p>
          <w:p w14:paraId="384E13AA" w14:textId="77777777" w:rsidR="004A6678" w:rsidRDefault="004A6678" w:rsidP="00E113B6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232F4DB2" w14:textId="7BDF15A3" w:rsidR="00136202" w:rsidRPr="004A6678" w:rsidRDefault="00E113B6" w:rsidP="00E113B6">
            <w:pPr>
              <w:spacing w:before="120" w:after="40"/>
              <w:ind w:right="80"/>
              <w:rPr>
                <w:rFonts w:ascii="Arial" w:eastAsia="DejaVu Sans" w:hAnsi="Arial" w:cs="Arial"/>
                <w:i/>
                <w:sz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Modalités de commande, conditions de livraison,  interlocuteur dédié, réactivité du </w:t>
            </w:r>
            <w:r w:rsidR="00777A1A"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SAV</w:t>
            </w:r>
            <w:r w:rsidR="004A6678"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 durant la période de garantie</w:t>
            </w:r>
          </w:p>
        </w:tc>
        <w:tc>
          <w:tcPr>
            <w:tcW w:w="8505" w:type="dxa"/>
            <w:vAlign w:val="center"/>
          </w:tcPr>
          <w:p w14:paraId="68C464D4" w14:textId="77777777" w:rsidR="00136202" w:rsidRPr="004A6678" w:rsidRDefault="0013620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15CF793" w14:textId="77777777" w:rsidR="00FE0BBC" w:rsidRPr="004A667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692A514" w14:textId="77777777" w:rsidR="00FE0BBC" w:rsidRPr="004A667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2D3F8EF" w14:textId="77777777" w:rsidR="00FE0BBC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F15E2B2" w14:textId="77777777" w:rsid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EF06584" w14:textId="77777777" w:rsid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FF99386" w14:textId="77777777" w:rsidR="004A6678" w:rsidRPr="004A6678" w:rsidRDefault="004A667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4901CEA7" w14:textId="77777777" w:rsidR="00FE0BBC" w:rsidRPr="004A667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561B0CF" w14:textId="77777777" w:rsidR="00C21329" w:rsidRPr="004A6678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FC8F4B9" w14:textId="77777777" w:rsidR="00C21329" w:rsidRPr="004A6678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B616342" w14:textId="77777777" w:rsidR="00FE0BBC" w:rsidRPr="004A667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2298CCE" w14:textId="77777777" w:rsidR="00FE0BBC" w:rsidRPr="004A667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FF6165" w:rsidRPr="004A6678" w14:paraId="673532A3" w14:textId="77777777" w:rsidTr="00D71CB3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45A85E44" w14:textId="4CCBA607" w:rsidR="00FF6165" w:rsidRPr="004A6678" w:rsidRDefault="00FF6165" w:rsidP="00062CE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6678">
              <w:rPr>
                <w:rFonts w:ascii="Arial" w:hAnsi="Arial" w:cs="Arial"/>
                <w:b/>
                <w:sz w:val="28"/>
                <w:szCs w:val="28"/>
              </w:rPr>
              <w:t>3 – DELAI – 10 points</w:t>
            </w:r>
          </w:p>
        </w:tc>
      </w:tr>
      <w:tr w:rsidR="00FF6165" w:rsidRPr="004A6678" w14:paraId="285E3220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29DDACD7" w14:textId="77777777" w:rsidR="006460DD" w:rsidRDefault="006460DD" w:rsidP="006460DD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Délai de garantie </w:t>
            </w:r>
          </w:p>
          <w:p w14:paraId="1C2FB4F6" w14:textId="01A4DE4F" w:rsidR="004A6678" w:rsidRPr="004A6678" w:rsidRDefault="004A6678" w:rsidP="004A6678">
            <w:pPr>
              <w:spacing w:before="120" w:after="40"/>
              <w:ind w:right="80"/>
              <w:rPr>
                <w:rFonts w:ascii="Arial" w:eastAsia="DejaVu Sans" w:hAnsi="Arial" w:cs="Arial"/>
                <w:i/>
                <w:sz w:val="20"/>
              </w:rPr>
            </w:pPr>
          </w:p>
        </w:tc>
        <w:tc>
          <w:tcPr>
            <w:tcW w:w="8505" w:type="dxa"/>
            <w:vAlign w:val="center"/>
          </w:tcPr>
          <w:p w14:paraId="6D3E0A58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1FCF07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F55F929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448DE4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1040638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26F7A7E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9BB2E6F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CF11923" w14:textId="77777777" w:rsidR="00FF6165" w:rsidRPr="004A667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54793B" w:rsidRPr="004A6678" w14:paraId="7E4B8FCA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5B2DD366" w14:textId="383C8734" w:rsidR="006460DD" w:rsidRPr="004A6678" w:rsidRDefault="006460DD" w:rsidP="004A6678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lastRenderedPageBreak/>
              <w:t>Délais de livraison</w:t>
            </w:r>
          </w:p>
        </w:tc>
        <w:tc>
          <w:tcPr>
            <w:tcW w:w="8505" w:type="dxa"/>
            <w:vAlign w:val="center"/>
          </w:tcPr>
          <w:p w14:paraId="0813E52C" w14:textId="77777777" w:rsidR="0054793B" w:rsidRPr="004A6678" w:rsidRDefault="0054793B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4A6678" w:rsidRPr="004A6678" w14:paraId="368647B9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1803CD4F" w14:textId="08620E8F" w:rsidR="004A6678" w:rsidRPr="004A6678" w:rsidRDefault="004A6678" w:rsidP="00A06C73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D</w:t>
            </w: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élais d’intervention du SAV durant la période de garantie</w:t>
            </w:r>
          </w:p>
        </w:tc>
        <w:tc>
          <w:tcPr>
            <w:tcW w:w="8505" w:type="dxa"/>
            <w:vAlign w:val="center"/>
          </w:tcPr>
          <w:p w14:paraId="64E8154E" w14:textId="77777777" w:rsidR="004A6678" w:rsidRPr="004A6678" w:rsidRDefault="004A6678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4A6678" w:rsidRPr="004A6678" w14:paraId="1EBE0B14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788B62F9" w14:textId="051BB13B" w:rsidR="004A6678" w:rsidRPr="004A6678" w:rsidRDefault="004A6678" w:rsidP="00A06C73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D</w:t>
            </w: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isponibilité des pièces détachées</w:t>
            </w:r>
          </w:p>
        </w:tc>
        <w:tc>
          <w:tcPr>
            <w:tcW w:w="8505" w:type="dxa"/>
            <w:vAlign w:val="center"/>
          </w:tcPr>
          <w:p w14:paraId="1660E857" w14:textId="77777777" w:rsidR="004A6678" w:rsidRPr="004A6678" w:rsidRDefault="004A6678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4A6678" w:rsidRPr="004A6678" w14:paraId="55F532B8" w14:textId="77777777" w:rsidTr="00D71CB3">
        <w:trPr>
          <w:trHeight w:val="1334"/>
        </w:trPr>
        <w:tc>
          <w:tcPr>
            <w:tcW w:w="6091" w:type="dxa"/>
            <w:vAlign w:val="center"/>
          </w:tcPr>
          <w:p w14:paraId="77C7212F" w14:textId="6A1329DE" w:rsidR="004A6678" w:rsidRPr="004A6678" w:rsidRDefault="004A6678" w:rsidP="004A6678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E</w:t>
            </w: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xistence d’un service technique identifié ou de proximité</w:t>
            </w:r>
            <w:r w:rsidRPr="004A6678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.</w:t>
            </w:r>
          </w:p>
          <w:p w14:paraId="6EEC2FB0" w14:textId="77777777" w:rsidR="004A6678" w:rsidRPr="004A6678" w:rsidRDefault="004A6678" w:rsidP="00A06C73">
            <w:pPr>
              <w:spacing w:before="120" w:after="40"/>
              <w:ind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vAlign w:val="center"/>
          </w:tcPr>
          <w:p w14:paraId="75EE6713" w14:textId="77777777" w:rsidR="004A6678" w:rsidRPr="004A6678" w:rsidRDefault="004A6678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FE0BBC" w:rsidRPr="004A6678" w14:paraId="25AE6845" w14:textId="77777777" w:rsidTr="00D71CB3">
        <w:trPr>
          <w:trHeight w:val="487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14:paraId="4EC99037" w14:textId="601FD74B" w:rsidR="00FE0BBC" w:rsidRPr="004A6678" w:rsidRDefault="00D71CB3" w:rsidP="00A06C73">
            <w:pPr>
              <w:ind w:right="8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4A6678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E0BBC" w:rsidRPr="004A6678">
              <w:rPr>
                <w:rFonts w:ascii="Arial" w:hAnsi="Arial" w:cs="Arial"/>
                <w:b/>
                <w:sz w:val="28"/>
                <w:szCs w:val="28"/>
              </w:rPr>
              <w:t xml:space="preserve"> - </w:t>
            </w:r>
            <w:r w:rsidR="00A06C73" w:rsidRPr="004A6678">
              <w:rPr>
                <w:rFonts w:ascii="Arial" w:hAnsi="Arial" w:cs="Arial"/>
                <w:b/>
                <w:sz w:val="28"/>
                <w:szCs w:val="28"/>
              </w:rPr>
              <w:t xml:space="preserve">MESURES QUE LE CANDIDAT MET EN PLACE DANS UN OBJECTIF DE DÉVELOPPEMENT DURABLE TOUT EN AYANT UNE APPROCHE SOCIÉTALE, DANS LE CADRE DE L’EXÉCUTION DU MARCHÉ </w:t>
            </w:r>
            <w:r w:rsidR="00FE0BBC" w:rsidRPr="004A6678">
              <w:rPr>
                <w:rFonts w:ascii="Arial" w:hAnsi="Arial" w:cs="Arial"/>
                <w:b/>
                <w:sz w:val="28"/>
                <w:szCs w:val="28"/>
              </w:rPr>
              <w:t xml:space="preserve">– </w:t>
            </w:r>
            <w:r w:rsidR="004A6678"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FE0BBC" w:rsidRPr="004A6678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</w:p>
        </w:tc>
      </w:tr>
      <w:tr w:rsidR="0013560E" w:rsidRPr="004A6678" w14:paraId="786946AD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0E988112" w14:textId="657FF75A" w:rsidR="00D62523" w:rsidRPr="004A6678" w:rsidRDefault="00777A1A" w:rsidP="00A06C73">
            <w:pPr>
              <w:pStyle w:val="Paragraphedeliste"/>
              <w:widowControl/>
              <w:autoSpaceDE/>
              <w:autoSpaceDN/>
              <w:adjustRightInd/>
              <w:spacing w:after="120"/>
              <w:ind w:left="0"/>
              <w:contextualSpacing/>
              <w:rPr>
                <w:rFonts w:ascii="Arial" w:eastAsia="DejaVu Sans" w:hAnsi="Arial" w:cs="Arial"/>
                <w:b/>
                <w:sz w:val="20"/>
                <w:szCs w:val="20"/>
                <w:highlight w:val="yellow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 xml:space="preserve">Réduction des déchets, 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B9C4C02" w14:textId="77777777" w:rsidR="00FE0BBC" w:rsidRPr="004A6678" w:rsidRDefault="00FE0BBC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061CB29C" w14:textId="77777777" w:rsidR="00C21329" w:rsidRPr="004A6678" w:rsidRDefault="00C21329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15FCC1E6" w14:textId="77777777" w:rsidR="00BB2839" w:rsidRPr="004A6678" w:rsidRDefault="00BB2839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1CA74303" w14:textId="77777777" w:rsidR="00195698" w:rsidRPr="004A6678" w:rsidRDefault="0019569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57C2953E" w14:textId="77777777" w:rsidR="00195698" w:rsidRPr="004A6678" w:rsidRDefault="0019569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5EE44C7B" w14:textId="77777777" w:rsidR="00195698" w:rsidRPr="004A6678" w:rsidRDefault="0019569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7756E62B" w14:textId="77777777" w:rsidR="00195698" w:rsidRPr="004A6678" w:rsidRDefault="0019569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5BC8F781" w14:textId="77777777" w:rsidR="00195698" w:rsidRPr="004A6678" w:rsidRDefault="0019569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  <w:p w14:paraId="47CC01AE" w14:textId="77777777" w:rsidR="00195698" w:rsidRPr="004A6678" w:rsidRDefault="0019569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7DB37C44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1D52872C" w14:textId="6B14BABB" w:rsidR="004A6678" w:rsidRPr="004A6678" w:rsidRDefault="004A6678" w:rsidP="00A06C73">
            <w:pPr>
              <w:jc w:val="both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R</w:t>
            </w: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éduction des emballages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02186A52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29874D87" w14:textId="77777777" w:rsidTr="006460DD">
        <w:trPr>
          <w:trHeight w:val="777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E2E369" w14:textId="7497A122" w:rsidR="004A6678" w:rsidRPr="004A6678" w:rsidRDefault="004A6678" w:rsidP="00A06C73">
            <w:pPr>
              <w:jc w:val="both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Logistique responsable,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3B21AA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0317A6E9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4308FB6" w14:textId="0E39AE9C" w:rsidR="004A6678" w:rsidRPr="004A6678" w:rsidRDefault="004A6678" w:rsidP="00A06C73">
            <w:pPr>
              <w:jc w:val="both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lastRenderedPageBreak/>
              <w:t>Durabilité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60619C7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6FFA31D5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C4C20FA" w14:textId="22CA9451" w:rsidR="004A6678" w:rsidRPr="004A6678" w:rsidRDefault="004A6678" w:rsidP="00A06C73">
            <w:pPr>
              <w:jc w:val="both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Réparabilité,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F99F289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42DC8A3F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71B962B8" w14:textId="0CB5872F" w:rsidR="004A6678" w:rsidRPr="004A6678" w:rsidRDefault="004A6678" w:rsidP="00A06C73">
            <w:pPr>
              <w:jc w:val="both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Sobriété énergétique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00D21F4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06F184DB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4E044C02" w14:textId="1C6DF304" w:rsidR="004A6678" w:rsidRPr="004A6678" w:rsidRDefault="004A6678" w:rsidP="00A06C73">
            <w:pPr>
              <w:jc w:val="both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Certifications ou labels environnementaux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15E4D5FA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4A6678" w:rsidRPr="004A6678" w14:paraId="337F1E20" w14:textId="77777777" w:rsidTr="00D71CB3">
        <w:trPr>
          <w:trHeight w:val="777"/>
        </w:trPr>
        <w:tc>
          <w:tcPr>
            <w:tcW w:w="6091" w:type="dxa"/>
            <w:shd w:val="clear" w:color="auto" w:fill="FFFFFF" w:themeFill="background1"/>
            <w:vAlign w:val="center"/>
          </w:tcPr>
          <w:p w14:paraId="5B216EB4" w14:textId="79717EB7" w:rsidR="004A6678" w:rsidRPr="004A6678" w:rsidRDefault="004A6678" w:rsidP="00A06C73">
            <w:pPr>
              <w:jc w:val="both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A667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Respect de la réglementation du travail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2CA0E508" w14:textId="77777777" w:rsidR="004A6678" w:rsidRPr="004A6678" w:rsidRDefault="004A6678" w:rsidP="0070269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  <w:highlight w:val="yellow"/>
              </w:rPr>
            </w:pPr>
          </w:p>
        </w:tc>
      </w:tr>
      <w:tr w:rsidR="00C234C2" w:rsidRPr="004A6678" w14:paraId="0F386C79" w14:textId="77777777" w:rsidTr="006460DD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659CAE" w14:textId="590E98E4" w:rsidR="00C234C2" w:rsidRPr="004A6678" w:rsidRDefault="00C234C2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4A6678">
              <w:rPr>
                <w:rFonts w:ascii="Arial" w:hAnsi="Arial" w:cs="Arial"/>
              </w:rPr>
              <w:br w:type="page"/>
            </w:r>
            <w:r w:rsidRPr="004A6678">
              <w:rPr>
                <w:rFonts w:ascii="Arial" w:eastAsia="DejaVu Sans" w:hAnsi="Arial" w:cs="Arial"/>
                <w:b/>
                <w:color w:val="000000"/>
                <w:sz w:val="20"/>
              </w:rPr>
              <w:t>PRESENTATION LIBRE PERMETTANT D’APPORTER DES COMPLEMENTS</w:t>
            </w:r>
          </w:p>
        </w:tc>
      </w:tr>
      <w:tr w:rsidR="00FF6165" w:rsidRPr="004A6678" w14:paraId="74A57081" w14:textId="77777777" w:rsidTr="006460DD">
        <w:tblPrEx>
          <w:tblBorders>
            <w:top w:val="single" w:sz="4" w:space="0" w:color="8EAADB"/>
            <w:left w:val="single" w:sz="4" w:space="0" w:color="8EAADB"/>
            <w:bottom w:val="single" w:sz="4" w:space="0" w:color="8EAADB"/>
            <w:right w:val="single" w:sz="4" w:space="0" w:color="8EAADB"/>
            <w:insideH w:val="single" w:sz="4" w:space="0" w:color="8EAADB"/>
            <w:insideV w:val="single" w:sz="4" w:space="0" w:color="8EAADB"/>
          </w:tblBorders>
        </w:tblPrEx>
        <w:trPr>
          <w:trHeight w:val="1126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CDD2" w14:textId="77777777" w:rsidR="00FF6165" w:rsidRDefault="00FF6165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E3FBFB3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1291B9E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5AC4C9B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11A45E3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FA9BDCE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632A684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52DAABF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B3A457D" w14:textId="77777777" w:rsid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64E4B24" w14:textId="77777777" w:rsidR="004A6678" w:rsidRPr="004A6678" w:rsidRDefault="004A6678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449812C1" w14:textId="77777777" w:rsidR="00C234C2" w:rsidRPr="004A6678" w:rsidRDefault="00C234C2" w:rsidP="00C234C2">
      <w:pPr>
        <w:rPr>
          <w:rFonts w:ascii="Arial" w:hAnsi="Arial" w:cs="Arial"/>
        </w:rPr>
      </w:pPr>
    </w:p>
    <w:p w14:paraId="19144EFB" w14:textId="77777777" w:rsidR="00C234C2" w:rsidRPr="004A6678" w:rsidRDefault="00C234C2" w:rsidP="00C234C2">
      <w:pPr>
        <w:rPr>
          <w:rFonts w:ascii="Arial" w:hAnsi="Arial" w:cs="Arial"/>
        </w:rPr>
      </w:pPr>
    </w:p>
    <w:p w14:paraId="3B26B6FF" w14:textId="77777777" w:rsidR="00C234C2" w:rsidRPr="004A6678" w:rsidRDefault="00C234C2" w:rsidP="00C234C2">
      <w:pPr>
        <w:rPr>
          <w:rFonts w:ascii="Arial" w:hAnsi="Arial" w:cs="Arial"/>
        </w:rPr>
      </w:pPr>
    </w:p>
    <w:p w14:paraId="574716DF" w14:textId="77777777" w:rsidR="00C234C2" w:rsidRPr="004A6678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4A6678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7013F" w14:textId="77777777" w:rsidR="00F92B7C" w:rsidRDefault="00F92B7C">
      <w:r>
        <w:separator/>
      </w:r>
    </w:p>
  </w:endnote>
  <w:endnote w:type="continuationSeparator" w:id="0">
    <w:p w14:paraId="0051C709" w14:textId="77777777" w:rsidR="00F92B7C" w:rsidRDefault="00F9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21EF45B3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</w:t>
          </w:r>
          <w:r w:rsidR="00A06C73">
            <w:rPr>
              <w:color w:val="000000"/>
              <w:lang w:val="fr-FR"/>
            </w:rPr>
            <w:t>607A01AO</w:t>
          </w:r>
          <w:r w:rsidR="00BF42D3">
            <w:rPr>
              <w:color w:val="000000"/>
              <w:lang w:val="fr-FR"/>
            </w:rPr>
            <w:t xml:space="preserve"> – LOT 1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1EA44" w14:textId="77777777" w:rsidR="00F92B7C" w:rsidRDefault="00F92B7C">
      <w:r>
        <w:separator/>
      </w:r>
    </w:p>
  </w:footnote>
  <w:footnote w:type="continuationSeparator" w:id="0">
    <w:p w14:paraId="1587ECA7" w14:textId="77777777" w:rsidR="00F92B7C" w:rsidRDefault="00F9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5pt;height:13.5pt" o:bullet="t">
        <v:imagedata r:id="rId1" o:title=""/>
      </v:shape>
    </w:pict>
  </w:numPicBullet>
  <w:numPicBullet w:numPicBulletId="1">
    <w:pict>
      <v:shape id="_x0000_i1026" type="#_x0000_t75" style="width:13.5pt;height:8.2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3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6"/>
  </w:num>
  <w:num w:numId="7" w16cid:durableId="365764285">
    <w:abstractNumId w:val="27"/>
  </w:num>
  <w:num w:numId="8" w16cid:durableId="2116486171">
    <w:abstractNumId w:val="24"/>
  </w:num>
  <w:num w:numId="9" w16cid:durableId="632902895">
    <w:abstractNumId w:val="21"/>
  </w:num>
  <w:num w:numId="10" w16cid:durableId="33239335">
    <w:abstractNumId w:val="14"/>
  </w:num>
  <w:num w:numId="11" w16cid:durableId="792023501">
    <w:abstractNumId w:val="25"/>
  </w:num>
  <w:num w:numId="12" w16cid:durableId="1292588815">
    <w:abstractNumId w:val="8"/>
  </w:num>
  <w:num w:numId="13" w16cid:durableId="442917819">
    <w:abstractNumId w:val="30"/>
  </w:num>
  <w:num w:numId="14" w16cid:durableId="1261185004">
    <w:abstractNumId w:val="18"/>
  </w:num>
  <w:num w:numId="15" w16cid:durableId="1037780811">
    <w:abstractNumId w:val="12"/>
  </w:num>
  <w:num w:numId="16" w16cid:durableId="480389758">
    <w:abstractNumId w:val="20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29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2"/>
  </w:num>
  <w:num w:numId="27" w16cid:durableId="231165721">
    <w:abstractNumId w:val="28"/>
  </w:num>
  <w:num w:numId="28" w16cid:durableId="870923930">
    <w:abstractNumId w:val="19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6"/>
  </w:num>
  <w:num w:numId="32" w16cid:durableId="191181639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11A7"/>
    <w:rsid w:val="001A3752"/>
    <w:rsid w:val="001A3F49"/>
    <w:rsid w:val="001A5D7A"/>
    <w:rsid w:val="001A7EDE"/>
    <w:rsid w:val="001B6DFB"/>
    <w:rsid w:val="001B79AC"/>
    <w:rsid w:val="001C561E"/>
    <w:rsid w:val="001D0B8F"/>
    <w:rsid w:val="001D208C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0394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A6678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2FB2"/>
    <w:rsid w:val="005469B0"/>
    <w:rsid w:val="00546E1A"/>
    <w:rsid w:val="0054793B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B662D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05C1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460DD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78B"/>
    <w:rsid w:val="00762AA0"/>
    <w:rsid w:val="00762E90"/>
    <w:rsid w:val="0077018B"/>
    <w:rsid w:val="007703A5"/>
    <w:rsid w:val="00772267"/>
    <w:rsid w:val="007731A7"/>
    <w:rsid w:val="00777A1A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595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272B"/>
    <w:rsid w:val="009F693D"/>
    <w:rsid w:val="009F7891"/>
    <w:rsid w:val="00A04139"/>
    <w:rsid w:val="00A065D4"/>
    <w:rsid w:val="00A06B54"/>
    <w:rsid w:val="00A06C73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4C7E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3919"/>
    <w:rsid w:val="00BE4DDF"/>
    <w:rsid w:val="00BE509D"/>
    <w:rsid w:val="00BE5CB2"/>
    <w:rsid w:val="00BF216E"/>
    <w:rsid w:val="00BF42D3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1CB3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3B6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1AE6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2403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92B7C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99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A06C73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32</cp:revision>
  <cp:lastPrinted>2014-04-07T07:00:00Z</cp:lastPrinted>
  <dcterms:created xsi:type="dcterms:W3CDTF">2024-10-08T14:24:00Z</dcterms:created>
  <dcterms:modified xsi:type="dcterms:W3CDTF">2026-02-17T15:05:00Z</dcterms:modified>
</cp:coreProperties>
</file>